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C4" w:rsidRPr="00B43A84" w:rsidRDefault="00516AC4" w:rsidP="00516AC4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Third </w:t>
      </w:r>
      <w:r w:rsidRPr="00B43A84">
        <w:rPr>
          <w:rFonts w:ascii="Calibri" w:hAnsi="Calibri" w:cs="Calibri"/>
          <w:b/>
          <w:bCs/>
        </w:rPr>
        <w:t>Semester</w:t>
      </w:r>
    </w:p>
    <w:p w:rsidR="00516AC4" w:rsidRPr="00B43A84" w:rsidRDefault="00516AC4" w:rsidP="00516AC4">
      <w:pPr>
        <w:widowControl w:val="0"/>
        <w:autoSpaceDE w:val="0"/>
        <w:autoSpaceDN w:val="0"/>
        <w:spacing w:before="64" w:after="0"/>
        <w:ind w:left="151"/>
        <w:jc w:val="center"/>
        <w:outlineLvl w:val="0"/>
        <w:rPr>
          <w:rFonts w:eastAsia="Times New Roman" w:cs="Calibri"/>
          <w:b/>
          <w:bCs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 xml:space="preserve">Course Name: </w:t>
      </w:r>
      <w:r w:rsidRPr="00B43A84">
        <w:rPr>
          <w:rFonts w:eastAsia="Times New Roman" w:cs="Calibri"/>
          <w:b/>
          <w:bCs/>
          <w:sz w:val="24"/>
          <w:szCs w:val="24"/>
        </w:rPr>
        <w:t>Indian Economy</w:t>
      </w:r>
    </w:p>
    <w:p w:rsidR="00516AC4" w:rsidRPr="00093540" w:rsidRDefault="00516AC4" w:rsidP="00516AC4">
      <w:pPr>
        <w:widowControl w:val="0"/>
        <w:autoSpaceDE w:val="0"/>
        <w:autoSpaceDN w:val="0"/>
        <w:spacing w:before="64" w:after="0"/>
        <w:ind w:left="151"/>
        <w:jc w:val="center"/>
        <w:outlineLvl w:val="0"/>
        <w:rPr>
          <w:rFonts w:eastAsia="Times New Roman" w:cs="Calibri"/>
          <w:b/>
          <w:bCs/>
          <w:color w:val="000000"/>
          <w:sz w:val="24"/>
          <w:szCs w:val="24"/>
        </w:rPr>
      </w:pPr>
      <w:r w:rsidRPr="00093540">
        <w:rPr>
          <w:rFonts w:cs="Calibri"/>
          <w:b/>
          <w:bCs/>
          <w:color w:val="000000"/>
          <w:sz w:val="24"/>
          <w:szCs w:val="24"/>
        </w:rPr>
        <w:t>Course Code:</w:t>
      </w:r>
      <w:r w:rsidRPr="00093540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</w:rPr>
        <w:t>ECO03</w:t>
      </w:r>
      <w:r w:rsidRPr="00093540">
        <w:rPr>
          <w:rFonts w:eastAsia="Times New Roman" w:cs="Calibri"/>
          <w:b/>
          <w:bCs/>
          <w:color w:val="000000"/>
          <w:sz w:val="24"/>
          <w:szCs w:val="24"/>
        </w:rPr>
        <w:t>0204</w:t>
      </w:r>
    </w:p>
    <w:p w:rsidR="00516AC4" w:rsidRPr="00B43A84" w:rsidRDefault="00516AC4" w:rsidP="00516AC4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  <w:r w:rsidRPr="00B43A84">
        <w:rPr>
          <w:rFonts w:ascii="Calibri" w:hAnsi="Calibri" w:cs="Calibri"/>
          <w:b/>
          <w:bCs/>
        </w:rPr>
        <w:t>Existing Base Syllabus: UG CBCS Syllabus</w:t>
      </w:r>
    </w:p>
    <w:p w:rsidR="00516AC4" w:rsidRPr="00B43A84" w:rsidRDefault="00516AC4" w:rsidP="00516AC4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  <w:r w:rsidRPr="00B43A84">
        <w:rPr>
          <w:rFonts w:ascii="Calibri" w:hAnsi="Calibri" w:cs="Calibri"/>
          <w:b/>
          <w:bCs/>
        </w:rPr>
        <w:t>Course Level: 300-399</w:t>
      </w:r>
    </w:p>
    <w:p w:rsidR="00516AC4" w:rsidRPr="00B43A84" w:rsidRDefault="00516AC4" w:rsidP="00516AC4">
      <w:pPr>
        <w:spacing w:after="0"/>
        <w:ind w:left="3600" w:hanging="3600"/>
        <w:rPr>
          <w:rFonts w:cs="Calibri"/>
          <w:b/>
          <w:bCs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>Prerequisites</w:t>
      </w:r>
      <w:r w:rsidRPr="00B43A84">
        <w:rPr>
          <w:rFonts w:cs="Calibri"/>
          <w:sz w:val="24"/>
          <w:szCs w:val="24"/>
        </w:rPr>
        <w:t xml:space="preserve">: </w:t>
      </w:r>
      <w:r w:rsidRPr="00B43A84">
        <w:rPr>
          <w:rFonts w:cs="Calibri"/>
          <w:sz w:val="24"/>
          <w:szCs w:val="24"/>
        </w:rPr>
        <w:tab/>
        <w:t xml:space="preserve">          None</w:t>
      </w:r>
      <w:r w:rsidRPr="00B43A84">
        <w:rPr>
          <w:rFonts w:cs="Calibri"/>
          <w:b/>
          <w:bCs/>
          <w:sz w:val="24"/>
          <w:szCs w:val="24"/>
        </w:rPr>
        <w:t xml:space="preserve"> </w:t>
      </w:r>
    </w:p>
    <w:p w:rsidR="00516AC4" w:rsidRPr="00B43A84" w:rsidRDefault="00516AC4" w:rsidP="00516AC4">
      <w:pPr>
        <w:spacing w:after="0"/>
        <w:ind w:left="3600" w:hanging="3600"/>
        <w:rPr>
          <w:rFonts w:cs="Calibri"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>Theory Credit:</w:t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sz w:val="24"/>
          <w:szCs w:val="24"/>
        </w:rPr>
        <w:t>0</w:t>
      </w:r>
      <w:r>
        <w:rPr>
          <w:rFonts w:cs="Calibri"/>
          <w:sz w:val="24"/>
          <w:szCs w:val="24"/>
        </w:rPr>
        <w:t>4</w:t>
      </w:r>
    </w:p>
    <w:p w:rsidR="00516AC4" w:rsidRPr="00B43A84" w:rsidRDefault="00516AC4" w:rsidP="00516AC4">
      <w:pPr>
        <w:spacing w:after="0"/>
        <w:rPr>
          <w:rFonts w:cs="Calibri"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>Practical Credit:</w:t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sz w:val="24"/>
          <w:szCs w:val="24"/>
        </w:rPr>
        <w:t>NIL</w:t>
      </w:r>
    </w:p>
    <w:p w:rsidR="00516AC4" w:rsidRPr="00B43A84" w:rsidRDefault="00516AC4" w:rsidP="00516AC4">
      <w:pPr>
        <w:spacing w:after="0"/>
        <w:rPr>
          <w:rFonts w:cs="Calibri"/>
          <w:b/>
          <w:bCs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>No. of Required Classes:</w:t>
      </w:r>
    </w:p>
    <w:p w:rsidR="00516AC4" w:rsidRPr="00B43A84" w:rsidRDefault="00516AC4" w:rsidP="00516AC4">
      <w:pPr>
        <w:spacing w:after="0"/>
        <w:rPr>
          <w:rFonts w:cs="Calibri"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ab/>
        <w:t>No. of Contact Classes:</w:t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sz w:val="24"/>
          <w:szCs w:val="24"/>
        </w:rPr>
        <w:t>53</w:t>
      </w:r>
    </w:p>
    <w:p w:rsidR="00516AC4" w:rsidRPr="00B43A84" w:rsidRDefault="00516AC4" w:rsidP="00516AC4">
      <w:pPr>
        <w:spacing w:after="0"/>
        <w:rPr>
          <w:rFonts w:cs="Calibri"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ab/>
        <w:t>No. of Non-contact Classes:</w:t>
      </w:r>
      <w:r w:rsidRPr="00B43A84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Pr="00B43A84">
        <w:rPr>
          <w:rFonts w:cs="Calibri"/>
          <w:sz w:val="24"/>
          <w:szCs w:val="24"/>
        </w:rPr>
        <w:t>07</w:t>
      </w:r>
    </w:p>
    <w:p w:rsidR="00516AC4" w:rsidRDefault="00516AC4" w:rsidP="00516AC4">
      <w:pPr>
        <w:rPr>
          <w:rFonts w:cs="Calibri"/>
          <w:b/>
          <w:bCs/>
          <w:sz w:val="24"/>
          <w:szCs w:val="24"/>
        </w:rPr>
      </w:pPr>
    </w:p>
    <w:p w:rsidR="00516AC4" w:rsidRPr="00B43A84" w:rsidRDefault="00516AC4" w:rsidP="00516AC4">
      <w:pPr>
        <w:rPr>
          <w:rFonts w:cs="Calibri"/>
          <w:sz w:val="24"/>
          <w:szCs w:val="24"/>
        </w:rPr>
      </w:pPr>
      <w:r w:rsidRPr="00B43A84">
        <w:rPr>
          <w:rFonts w:cs="Calibri"/>
          <w:b/>
          <w:bCs/>
          <w:sz w:val="24"/>
          <w:szCs w:val="24"/>
        </w:rPr>
        <w:t>Course outcome</w:t>
      </w:r>
      <w:r w:rsidRPr="00B43A84">
        <w:rPr>
          <w:rFonts w:cs="Calibri"/>
          <w:sz w:val="24"/>
          <w:szCs w:val="24"/>
        </w:rPr>
        <w:t>:</w:t>
      </w:r>
    </w:p>
    <w:p w:rsidR="00516AC4" w:rsidRDefault="00516AC4" w:rsidP="00516AC4">
      <w:pPr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 xml:space="preserve">CO 1: </w:t>
      </w:r>
      <w:proofErr w:type="spellStart"/>
      <w:r w:rsidRPr="00B43A84">
        <w:rPr>
          <w:rFonts w:cs="Calibri"/>
          <w:sz w:val="24"/>
          <w:szCs w:val="24"/>
        </w:rPr>
        <w:t>Summarise</w:t>
      </w:r>
      <w:proofErr w:type="spellEnd"/>
      <w:r w:rsidRPr="00B43A84">
        <w:rPr>
          <w:rFonts w:cs="Calibri"/>
          <w:sz w:val="24"/>
          <w:szCs w:val="24"/>
        </w:rPr>
        <w:t xml:space="preserve"> the status of Indian economy in terms of development indicators since</w:t>
      </w:r>
      <w:r>
        <w:rPr>
          <w:rFonts w:cs="Calibri"/>
          <w:sz w:val="24"/>
          <w:szCs w:val="24"/>
        </w:rPr>
        <w:t xml:space="preserve"> </w:t>
      </w:r>
    </w:p>
    <w:p w:rsidR="00516AC4" w:rsidRPr="00B43A84" w:rsidRDefault="00516AC4" w:rsidP="00516AC4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</w:t>
      </w:r>
      <w:proofErr w:type="gramStart"/>
      <w:r w:rsidRPr="00B43A84">
        <w:rPr>
          <w:rFonts w:cs="Calibri"/>
          <w:sz w:val="24"/>
          <w:szCs w:val="24"/>
        </w:rPr>
        <w:t>independence</w:t>
      </w:r>
      <w:proofErr w:type="gramEnd"/>
    </w:p>
    <w:p w:rsidR="00516AC4" w:rsidRPr="00B43A84" w:rsidRDefault="00516AC4" w:rsidP="00516AC4">
      <w:pPr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 xml:space="preserve">CO 2: </w:t>
      </w:r>
      <w:proofErr w:type="spellStart"/>
      <w:r w:rsidRPr="00B43A84">
        <w:rPr>
          <w:rFonts w:cs="Calibri"/>
          <w:sz w:val="24"/>
          <w:szCs w:val="24"/>
        </w:rPr>
        <w:t>Analyse</w:t>
      </w:r>
      <w:proofErr w:type="spellEnd"/>
      <w:r w:rsidRPr="00B43A84">
        <w:rPr>
          <w:rFonts w:cs="Calibri"/>
          <w:sz w:val="24"/>
          <w:szCs w:val="24"/>
        </w:rPr>
        <w:t xml:space="preserve"> the various changes initiated in India’s agriculture and the rural sector</w:t>
      </w:r>
    </w:p>
    <w:p w:rsidR="00516AC4" w:rsidRPr="00B43A84" w:rsidRDefault="00516AC4" w:rsidP="00516AC4">
      <w:pPr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>CO 3: Examine the growth of India’s manufacturing and service sector.</w:t>
      </w:r>
    </w:p>
    <w:p w:rsidR="00516AC4" w:rsidRPr="00B43A84" w:rsidRDefault="00516AC4" w:rsidP="00516AC4">
      <w:pPr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>CO 4: Assess the reforms and the recent policy initiatives introduced in the Indian economy</w:t>
      </w:r>
    </w:p>
    <w:p w:rsidR="00516AC4" w:rsidRDefault="00516AC4" w:rsidP="00516AC4">
      <w:pPr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>CO 5: Appraise the role of the Indian economy in the global context</w:t>
      </w:r>
    </w:p>
    <w:p w:rsidR="00516AC4" w:rsidRPr="00B43A84" w:rsidRDefault="00516AC4" w:rsidP="00516AC4">
      <w:pPr>
        <w:rPr>
          <w:rFonts w:cs="Calibri"/>
          <w:sz w:val="24"/>
          <w:szCs w:val="24"/>
        </w:rPr>
      </w:pPr>
    </w:p>
    <w:p w:rsidR="00516AC4" w:rsidRPr="00B43A84" w:rsidRDefault="00516AC4" w:rsidP="00516AC4">
      <w:pPr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7162"/>
        <w:gridCol w:w="929"/>
        <w:gridCol w:w="841"/>
      </w:tblGrid>
      <w:tr w:rsidR="00516AC4" w:rsidRPr="00B43A84" w:rsidTr="00985F20">
        <w:tc>
          <w:tcPr>
            <w:tcW w:w="644" w:type="dxa"/>
          </w:tcPr>
          <w:p w:rsidR="00516AC4" w:rsidRPr="00E135C7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135C7">
              <w:rPr>
                <w:rFonts w:cs="Calibri"/>
                <w:b/>
                <w:sz w:val="24"/>
                <w:szCs w:val="24"/>
              </w:rPr>
              <w:t>Unit No</w:t>
            </w:r>
          </w:p>
        </w:tc>
        <w:tc>
          <w:tcPr>
            <w:tcW w:w="7162" w:type="dxa"/>
          </w:tcPr>
          <w:p w:rsidR="00516AC4" w:rsidRPr="00E135C7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135C7">
              <w:rPr>
                <w:rFonts w:cs="Calibri"/>
                <w:b/>
                <w:sz w:val="24"/>
                <w:szCs w:val="24"/>
              </w:rPr>
              <w:t>Unit Content</w:t>
            </w:r>
          </w:p>
        </w:tc>
        <w:tc>
          <w:tcPr>
            <w:tcW w:w="929" w:type="dxa"/>
          </w:tcPr>
          <w:p w:rsidR="00516AC4" w:rsidRPr="00E135C7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135C7">
              <w:rPr>
                <w:rFonts w:cs="Calibri"/>
                <w:b/>
                <w:sz w:val="24"/>
                <w:szCs w:val="24"/>
              </w:rPr>
              <w:t>No. of Classes</w:t>
            </w:r>
          </w:p>
        </w:tc>
        <w:tc>
          <w:tcPr>
            <w:tcW w:w="841" w:type="dxa"/>
          </w:tcPr>
          <w:p w:rsidR="00516AC4" w:rsidRPr="00E135C7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135C7">
              <w:rPr>
                <w:rFonts w:cs="Calibri"/>
                <w:b/>
                <w:sz w:val="24"/>
                <w:szCs w:val="24"/>
              </w:rPr>
              <w:t>Marks</w:t>
            </w:r>
          </w:p>
        </w:tc>
      </w:tr>
      <w:tr w:rsidR="00516AC4" w:rsidRPr="00B43A84" w:rsidTr="00985F20">
        <w:tc>
          <w:tcPr>
            <w:tcW w:w="644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7162" w:type="dxa"/>
          </w:tcPr>
          <w:p w:rsidR="00516AC4" w:rsidRPr="001728F0" w:rsidRDefault="00516AC4" w:rsidP="00985F20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Broad Trends and Compositions</w:t>
            </w:r>
          </w:p>
        </w:tc>
        <w:tc>
          <w:tcPr>
            <w:tcW w:w="929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841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20</w:t>
            </w:r>
          </w:p>
        </w:tc>
      </w:tr>
      <w:tr w:rsidR="00516AC4" w:rsidRPr="00B43A84" w:rsidTr="00985F20">
        <w:tc>
          <w:tcPr>
            <w:tcW w:w="644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7162" w:type="dxa"/>
          </w:tcPr>
          <w:p w:rsidR="00516AC4" w:rsidRPr="00B43A84" w:rsidRDefault="00516AC4" w:rsidP="00985F20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sz w:val="24"/>
                <w:szCs w:val="24"/>
              </w:rPr>
              <w:t>State of the Indian Economy at the time of independence – Growth in GDP and per capita income and changes in sector-wise composition during 1951-80 - BOP crisis brewing in 1980s – market oriented economic reforms initiated in 1991 – Growth trends, sector-wise composition, poverty and inequality in the post reform period</w:t>
            </w:r>
          </w:p>
        </w:tc>
        <w:tc>
          <w:tcPr>
            <w:tcW w:w="929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16AC4" w:rsidRPr="00B43A84" w:rsidTr="00985F20">
        <w:tc>
          <w:tcPr>
            <w:tcW w:w="644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7162" w:type="dxa"/>
          </w:tcPr>
          <w:p w:rsidR="00516AC4" w:rsidRPr="001728F0" w:rsidRDefault="00516AC4" w:rsidP="00985F20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Agriculture and the rural sector</w:t>
            </w:r>
          </w:p>
        </w:tc>
        <w:tc>
          <w:tcPr>
            <w:tcW w:w="929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13</w:t>
            </w:r>
          </w:p>
        </w:tc>
        <w:tc>
          <w:tcPr>
            <w:tcW w:w="841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25</w:t>
            </w:r>
          </w:p>
        </w:tc>
      </w:tr>
      <w:tr w:rsidR="00516AC4" w:rsidRPr="00B43A84" w:rsidTr="00985F20">
        <w:tc>
          <w:tcPr>
            <w:tcW w:w="644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7162" w:type="dxa"/>
          </w:tcPr>
          <w:p w:rsidR="00516AC4" w:rsidRPr="00B43A84" w:rsidRDefault="00516AC4" w:rsidP="00985F20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sz w:val="24"/>
                <w:szCs w:val="24"/>
              </w:rPr>
              <w:t>Land reforms – Green Revolution – Agrarian crisis of 1990s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B43A84">
              <w:rPr>
                <w:rFonts w:cs="Calibri"/>
                <w:sz w:val="24"/>
                <w:szCs w:val="24"/>
              </w:rPr>
              <w:lastRenderedPageBreak/>
              <w:t>Horticulture and livestock as new areas of growth – Role of PMGSY and MGNREGS in rural transformation - Challenges in the 21</w:t>
            </w:r>
            <w:r w:rsidRPr="00B43A84">
              <w:rPr>
                <w:rFonts w:cs="Calibri"/>
                <w:sz w:val="24"/>
                <w:szCs w:val="24"/>
                <w:vertAlign w:val="superscript"/>
              </w:rPr>
              <w:t>st</w:t>
            </w:r>
            <w:r w:rsidRPr="00B43A84">
              <w:rPr>
                <w:rFonts w:cs="Calibri"/>
                <w:sz w:val="24"/>
                <w:szCs w:val="24"/>
              </w:rPr>
              <w:t xml:space="preserve"> century: GM crops, Climate smart agriculture and doubling of farmers’ income – Reforms in agriculture</w:t>
            </w:r>
          </w:p>
        </w:tc>
        <w:tc>
          <w:tcPr>
            <w:tcW w:w="929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16AC4" w:rsidRPr="00B43A84" w:rsidTr="00985F20">
        <w:tc>
          <w:tcPr>
            <w:tcW w:w="644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162" w:type="dxa"/>
          </w:tcPr>
          <w:p w:rsidR="00516AC4" w:rsidRPr="001728F0" w:rsidRDefault="00516AC4" w:rsidP="00985F20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Manufacturing and Service Sectors</w:t>
            </w:r>
          </w:p>
        </w:tc>
        <w:tc>
          <w:tcPr>
            <w:tcW w:w="929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12</w:t>
            </w:r>
          </w:p>
        </w:tc>
        <w:tc>
          <w:tcPr>
            <w:tcW w:w="841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20</w:t>
            </w:r>
          </w:p>
        </w:tc>
      </w:tr>
      <w:tr w:rsidR="00516AC4" w:rsidRPr="00B43A84" w:rsidTr="00985F20">
        <w:tc>
          <w:tcPr>
            <w:tcW w:w="644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7162" w:type="dxa"/>
          </w:tcPr>
          <w:p w:rsidR="00516AC4" w:rsidRPr="00B43A84" w:rsidRDefault="00516AC4" w:rsidP="00985F20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sz w:val="24"/>
                <w:szCs w:val="24"/>
              </w:rPr>
              <w:t>Slow growth of manufacturing and its impact on employment generation – Growing role of services in income and employment generation – Definition, composition and prospects of MSME</w:t>
            </w:r>
          </w:p>
        </w:tc>
        <w:tc>
          <w:tcPr>
            <w:tcW w:w="929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16AC4" w:rsidRPr="001728F0" w:rsidTr="00985F20">
        <w:tc>
          <w:tcPr>
            <w:tcW w:w="644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7162" w:type="dxa"/>
          </w:tcPr>
          <w:p w:rsidR="00516AC4" w:rsidRPr="001728F0" w:rsidRDefault="00516AC4" w:rsidP="00985F20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Key Initiatives and Reforms</w:t>
            </w:r>
          </w:p>
        </w:tc>
        <w:tc>
          <w:tcPr>
            <w:tcW w:w="929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08</w:t>
            </w:r>
          </w:p>
        </w:tc>
        <w:tc>
          <w:tcPr>
            <w:tcW w:w="841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15</w:t>
            </w:r>
          </w:p>
        </w:tc>
      </w:tr>
      <w:tr w:rsidR="00516AC4" w:rsidRPr="00B43A84" w:rsidTr="00985F20">
        <w:tc>
          <w:tcPr>
            <w:tcW w:w="644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7162" w:type="dxa"/>
          </w:tcPr>
          <w:p w:rsidR="00516AC4" w:rsidRPr="00B43A84" w:rsidRDefault="00516AC4" w:rsidP="00985F20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sz w:val="24"/>
                <w:szCs w:val="24"/>
              </w:rPr>
              <w:t xml:space="preserve">GST – Direct Benefit Transfer – Jan </w:t>
            </w:r>
            <w:proofErr w:type="spellStart"/>
            <w:r w:rsidRPr="00B43A84">
              <w:rPr>
                <w:rFonts w:cs="Calibri"/>
                <w:sz w:val="24"/>
                <w:szCs w:val="24"/>
              </w:rPr>
              <w:t>Dhan</w:t>
            </w:r>
            <w:proofErr w:type="spellEnd"/>
            <w:r w:rsidRPr="00B43A84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B43A84">
              <w:rPr>
                <w:rFonts w:cs="Calibri"/>
                <w:sz w:val="24"/>
                <w:szCs w:val="24"/>
              </w:rPr>
              <w:t>Yojana</w:t>
            </w:r>
            <w:proofErr w:type="spellEnd"/>
            <w:r w:rsidRPr="00B43A84">
              <w:rPr>
                <w:rFonts w:cs="Calibri"/>
                <w:sz w:val="24"/>
                <w:szCs w:val="24"/>
              </w:rPr>
              <w:t xml:space="preserve"> and financial inclusion – Outstanding reforms: Land acquisition, </w:t>
            </w:r>
            <w:proofErr w:type="spellStart"/>
            <w:r w:rsidRPr="00B43A84">
              <w:rPr>
                <w:rFonts w:cs="Calibri"/>
                <w:sz w:val="24"/>
                <w:szCs w:val="24"/>
              </w:rPr>
              <w:t>Labour</w:t>
            </w:r>
            <w:proofErr w:type="spellEnd"/>
            <w:r w:rsidRPr="00B43A84">
              <w:rPr>
                <w:rFonts w:cs="Calibri"/>
                <w:sz w:val="24"/>
                <w:szCs w:val="24"/>
              </w:rPr>
              <w:t xml:space="preserve"> laws, and banking sector reforms – the challenge of formalizing of the economy</w:t>
            </w:r>
          </w:p>
        </w:tc>
        <w:tc>
          <w:tcPr>
            <w:tcW w:w="929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16AC4" w:rsidRPr="00B43A84" w:rsidTr="00985F20">
        <w:tc>
          <w:tcPr>
            <w:tcW w:w="644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7162" w:type="dxa"/>
          </w:tcPr>
          <w:p w:rsidR="00516AC4" w:rsidRPr="001728F0" w:rsidRDefault="00516AC4" w:rsidP="00985F20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India in the Global Economy</w:t>
            </w:r>
          </w:p>
        </w:tc>
        <w:tc>
          <w:tcPr>
            <w:tcW w:w="929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841" w:type="dxa"/>
          </w:tcPr>
          <w:p w:rsidR="00516AC4" w:rsidRPr="001728F0" w:rsidRDefault="00516AC4" w:rsidP="00985F2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1728F0">
              <w:rPr>
                <w:rFonts w:cs="Calibri"/>
                <w:b/>
                <w:sz w:val="24"/>
                <w:szCs w:val="24"/>
              </w:rPr>
              <w:t>20</w:t>
            </w:r>
          </w:p>
        </w:tc>
      </w:tr>
      <w:tr w:rsidR="00516AC4" w:rsidRPr="00B43A84" w:rsidTr="00985F20">
        <w:tc>
          <w:tcPr>
            <w:tcW w:w="644" w:type="dxa"/>
          </w:tcPr>
          <w:p w:rsidR="00516AC4" w:rsidRPr="00B43A84" w:rsidRDefault="00516AC4" w:rsidP="00985F20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7162" w:type="dxa"/>
          </w:tcPr>
          <w:p w:rsidR="00516AC4" w:rsidRPr="00B43A84" w:rsidRDefault="00516AC4" w:rsidP="00985F20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B43A84">
              <w:rPr>
                <w:rFonts w:cs="Calibri"/>
                <w:sz w:val="24"/>
                <w:szCs w:val="24"/>
              </w:rPr>
              <w:t>Size of the Indian Economy in the global context - Trade openness in the post-reforms and post-WTO regime – trends in the trade-GDP ratio - Capital flows (FDI and FII) and their impact – BIMSTEC and India-ASEAN free trade initiatives</w:t>
            </w:r>
          </w:p>
        </w:tc>
        <w:tc>
          <w:tcPr>
            <w:tcW w:w="929" w:type="dxa"/>
          </w:tcPr>
          <w:p w:rsidR="00516AC4" w:rsidRPr="00B43A84" w:rsidRDefault="00516AC4" w:rsidP="00985F20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841" w:type="dxa"/>
          </w:tcPr>
          <w:p w:rsidR="00516AC4" w:rsidRPr="00B43A84" w:rsidRDefault="00516AC4" w:rsidP="00985F20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:rsidR="00516AC4" w:rsidRPr="00B43A84" w:rsidRDefault="00516AC4" w:rsidP="00516AC4">
      <w:pPr>
        <w:rPr>
          <w:rFonts w:cs="Calibri"/>
          <w:sz w:val="24"/>
          <w:szCs w:val="24"/>
        </w:rPr>
      </w:pPr>
    </w:p>
    <w:p w:rsidR="00516AC4" w:rsidRPr="00B43A84" w:rsidRDefault="00516AC4" w:rsidP="00516AC4">
      <w:pPr>
        <w:rPr>
          <w:rFonts w:cs="Calibri"/>
          <w:sz w:val="24"/>
          <w:szCs w:val="24"/>
        </w:rPr>
      </w:pPr>
      <w:r w:rsidRPr="007723B6">
        <w:rPr>
          <w:rFonts w:cs="Calibri"/>
          <w:b/>
          <w:sz w:val="24"/>
          <w:szCs w:val="24"/>
        </w:rPr>
        <w:t>Readings</w:t>
      </w:r>
      <w:r w:rsidRPr="00B43A84">
        <w:rPr>
          <w:rFonts w:cs="Calibri"/>
          <w:sz w:val="24"/>
          <w:szCs w:val="24"/>
        </w:rPr>
        <w:t>:</w:t>
      </w:r>
    </w:p>
    <w:p w:rsidR="00516AC4" w:rsidRPr="00B43A84" w:rsidRDefault="00516AC4" w:rsidP="00516AC4">
      <w:pPr>
        <w:pStyle w:val="ListParagraph"/>
        <w:numPr>
          <w:ilvl w:val="0"/>
          <w:numId w:val="2"/>
        </w:numPr>
        <w:spacing w:after="160"/>
        <w:rPr>
          <w:rFonts w:cs="Calibri"/>
          <w:sz w:val="24"/>
          <w:szCs w:val="24"/>
        </w:rPr>
      </w:pPr>
      <w:proofErr w:type="spellStart"/>
      <w:r w:rsidRPr="00B43A84">
        <w:rPr>
          <w:rFonts w:cs="Calibri"/>
          <w:sz w:val="24"/>
          <w:szCs w:val="24"/>
        </w:rPr>
        <w:t>Arvind</w:t>
      </w:r>
      <w:proofErr w:type="spellEnd"/>
      <w:r w:rsidRPr="00B43A84">
        <w:rPr>
          <w:rFonts w:cs="Calibri"/>
          <w:sz w:val="24"/>
          <w:szCs w:val="24"/>
        </w:rPr>
        <w:t xml:space="preserve"> </w:t>
      </w:r>
      <w:proofErr w:type="spellStart"/>
      <w:r w:rsidRPr="00B43A84">
        <w:rPr>
          <w:rFonts w:cs="Calibri"/>
          <w:sz w:val="24"/>
          <w:szCs w:val="24"/>
        </w:rPr>
        <w:t>Panagariya</w:t>
      </w:r>
      <w:proofErr w:type="spellEnd"/>
      <w:r w:rsidRPr="00B43A84">
        <w:rPr>
          <w:rFonts w:cs="Calibri"/>
          <w:sz w:val="24"/>
          <w:szCs w:val="24"/>
        </w:rPr>
        <w:t xml:space="preserve"> (2010): </w:t>
      </w:r>
      <w:r w:rsidRPr="00B43A84">
        <w:rPr>
          <w:rFonts w:cs="Calibri"/>
          <w:i/>
          <w:iCs/>
          <w:sz w:val="24"/>
          <w:szCs w:val="24"/>
        </w:rPr>
        <w:t>India the Emerging Giant</w:t>
      </w:r>
      <w:r w:rsidRPr="00B43A84">
        <w:rPr>
          <w:rFonts w:cs="Calibri"/>
          <w:sz w:val="24"/>
          <w:szCs w:val="24"/>
        </w:rPr>
        <w:t>, OUP</w:t>
      </w:r>
    </w:p>
    <w:p w:rsidR="00516AC4" w:rsidRPr="00B43A84" w:rsidRDefault="00516AC4" w:rsidP="00516AC4">
      <w:pPr>
        <w:pStyle w:val="ListParagraph"/>
        <w:numPr>
          <w:ilvl w:val="0"/>
          <w:numId w:val="2"/>
        </w:numPr>
        <w:spacing w:after="160"/>
        <w:rPr>
          <w:rFonts w:cs="Calibri"/>
          <w:sz w:val="24"/>
          <w:szCs w:val="24"/>
        </w:rPr>
      </w:pPr>
      <w:proofErr w:type="spellStart"/>
      <w:r w:rsidRPr="00B43A84">
        <w:rPr>
          <w:rFonts w:cs="Calibri"/>
          <w:sz w:val="24"/>
          <w:szCs w:val="24"/>
        </w:rPr>
        <w:t>Jagdish</w:t>
      </w:r>
      <w:proofErr w:type="spellEnd"/>
      <w:r w:rsidRPr="00B43A84">
        <w:rPr>
          <w:rFonts w:cs="Calibri"/>
          <w:sz w:val="24"/>
          <w:szCs w:val="24"/>
        </w:rPr>
        <w:t xml:space="preserve"> </w:t>
      </w:r>
      <w:proofErr w:type="spellStart"/>
      <w:r w:rsidRPr="00B43A84">
        <w:rPr>
          <w:rFonts w:cs="Calibri"/>
          <w:sz w:val="24"/>
          <w:szCs w:val="24"/>
        </w:rPr>
        <w:t>Bhagyawati</w:t>
      </w:r>
      <w:proofErr w:type="spellEnd"/>
      <w:r w:rsidRPr="00B43A84">
        <w:rPr>
          <w:rFonts w:cs="Calibri"/>
          <w:sz w:val="24"/>
          <w:szCs w:val="24"/>
        </w:rPr>
        <w:t xml:space="preserve"> and </w:t>
      </w:r>
      <w:proofErr w:type="spellStart"/>
      <w:r w:rsidRPr="00B43A84">
        <w:rPr>
          <w:rFonts w:cs="Calibri"/>
          <w:sz w:val="24"/>
          <w:szCs w:val="24"/>
        </w:rPr>
        <w:t>Arvind</w:t>
      </w:r>
      <w:proofErr w:type="spellEnd"/>
      <w:r w:rsidRPr="00B43A84">
        <w:rPr>
          <w:rFonts w:cs="Calibri"/>
          <w:sz w:val="24"/>
          <w:szCs w:val="24"/>
        </w:rPr>
        <w:t xml:space="preserve"> </w:t>
      </w:r>
      <w:proofErr w:type="spellStart"/>
      <w:r w:rsidRPr="00B43A84">
        <w:rPr>
          <w:rFonts w:cs="Calibri"/>
          <w:sz w:val="24"/>
          <w:szCs w:val="24"/>
        </w:rPr>
        <w:t>Panagariya</w:t>
      </w:r>
      <w:proofErr w:type="spellEnd"/>
      <w:r w:rsidRPr="00B43A84">
        <w:rPr>
          <w:rFonts w:cs="Calibri"/>
          <w:sz w:val="24"/>
          <w:szCs w:val="24"/>
        </w:rPr>
        <w:t xml:space="preserve"> (2015)</w:t>
      </w:r>
      <w:r w:rsidRPr="00B43A84">
        <w:rPr>
          <w:rFonts w:cs="Calibri"/>
          <w:i/>
          <w:iCs/>
          <w:sz w:val="24"/>
          <w:szCs w:val="24"/>
        </w:rPr>
        <w:t>Why Growth Matters</w:t>
      </w:r>
      <w:r w:rsidRPr="00B43A84">
        <w:rPr>
          <w:rFonts w:cs="Calibri"/>
          <w:sz w:val="24"/>
          <w:szCs w:val="24"/>
        </w:rPr>
        <w:t>, OUP</w:t>
      </w:r>
    </w:p>
    <w:p w:rsidR="00516AC4" w:rsidRPr="00B43A84" w:rsidRDefault="00516AC4" w:rsidP="00516AC4">
      <w:pPr>
        <w:pStyle w:val="ListParagraph"/>
        <w:numPr>
          <w:ilvl w:val="0"/>
          <w:numId w:val="2"/>
        </w:numPr>
        <w:spacing w:after="160"/>
        <w:rPr>
          <w:rFonts w:cs="Calibri"/>
          <w:sz w:val="24"/>
          <w:szCs w:val="24"/>
        </w:rPr>
      </w:pPr>
      <w:proofErr w:type="spellStart"/>
      <w:r w:rsidRPr="00B43A84">
        <w:rPr>
          <w:rFonts w:cs="Calibri"/>
          <w:sz w:val="24"/>
          <w:szCs w:val="24"/>
        </w:rPr>
        <w:t>Abhijit</w:t>
      </w:r>
      <w:proofErr w:type="spellEnd"/>
      <w:r w:rsidRPr="00B43A84">
        <w:rPr>
          <w:rFonts w:cs="Calibri"/>
          <w:sz w:val="24"/>
          <w:szCs w:val="24"/>
        </w:rPr>
        <w:t xml:space="preserve"> </w:t>
      </w:r>
      <w:proofErr w:type="spellStart"/>
      <w:r w:rsidRPr="00B43A84">
        <w:rPr>
          <w:rFonts w:cs="Calibri"/>
          <w:sz w:val="24"/>
          <w:szCs w:val="24"/>
        </w:rPr>
        <w:t>Banerjee</w:t>
      </w:r>
      <w:proofErr w:type="spellEnd"/>
      <w:r w:rsidRPr="00B43A84">
        <w:rPr>
          <w:rFonts w:cs="Calibri"/>
          <w:sz w:val="24"/>
          <w:szCs w:val="24"/>
        </w:rPr>
        <w:t xml:space="preserve">, </w:t>
      </w:r>
      <w:proofErr w:type="spellStart"/>
      <w:r w:rsidRPr="00B43A84">
        <w:rPr>
          <w:rFonts w:cs="Calibri"/>
          <w:sz w:val="24"/>
          <w:szCs w:val="24"/>
        </w:rPr>
        <w:t>Rajan</w:t>
      </w:r>
      <w:proofErr w:type="spellEnd"/>
      <w:r w:rsidRPr="00B43A84">
        <w:rPr>
          <w:rFonts w:cs="Calibri"/>
          <w:sz w:val="24"/>
          <w:szCs w:val="24"/>
        </w:rPr>
        <w:t xml:space="preserve">, </w:t>
      </w:r>
      <w:proofErr w:type="spellStart"/>
      <w:r w:rsidRPr="00B43A84">
        <w:rPr>
          <w:rFonts w:cs="Calibri"/>
          <w:sz w:val="24"/>
          <w:szCs w:val="24"/>
        </w:rPr>
        <w:t>Raghuram</w:t>
      </w:r>
      <w:proofErr w:type="spellEnd"/>
      <w:r w:rsidRPr="00B43A84">
        <w:rPr>
          <w:rFonts w:cs="Calibri"/>
          <w:sz w:val="24"/>
          <w:szCs w:val="24"/>
        </w:rPr>
        <w:t xml:space="preserve"> </w:t>
      </w:r>
      <w:proofErr w:type="spellStart"/>
      <w:r w:rsidRPr="00B43A84">
        <w:rPr>
          <w:rFonts w:cs="Calibri"/>
          <w:sz w:val="24"/>
          <w:szCs w:val="24"/>
        </w:rPr>
        <w:t>Rajan</w:t>
      </w:r>
      <w:proofErr w:type="spellEnd"/>
      <w:r w:rsidRPr="00B43A84">
        <w:rPr>
          <w:rFonts w:cs="Calibri"/>
          <w:sz w:val="24"/>
          <w:szCs w:val="24"/>
        </w:rPr>
        <w:t xml:space="preserve">, </w:t>
      </w:r>
      <w:proofErr w:type="spellStart"/>
      <w:r w:rsidRPr="00B43A84">
        <w:rPr>
          <w:rFonts w:cs="Calibri"/>
          <w:sz w:val="24"/>
          <w:szCs w:val="24"/>
        </w:rPr>
        <w:t>Gita</w:t>
      </w:r>
      <w:proofErr w:type="spellEnd"/>
      <w:r w:rsidRPr="00B43A84">
        <w:rPr>
          <w:rFonts w:cs="Calibri"/>
          <w:sz w:val="24"/>
          <w:szCs w:val="24"/>
        </w:rPr>
        <w:t xml:space="preserve"> </w:t>
      </w:r>
      <w:proofErr w:type="spellStart"/>
      <w:r w:rsidRPr="00B43A84">
        <w:rPr>
          <w:rFonts w:cs="Calibri"/>
          <w:sz w:val="24"/>
          <w:szCs w:val="24"/>
        </w:rPr>
        <w:t>Gopinath</w:t>
      </w:r>
      <w:proofErr w:type="spellEnd"/>
      <w:r w:rsidRPr="00B43A84">
        <w:rPr>
          <w:rFonts w:cs="Calibri"/>
          <w:sz w:val="24"/>
          <w:szCs w:val="24"/>
        </w:rPr>
        <w:t xml:space="preserve">, </w:t>
      </w:r>
      <w:proofErr w:type="spellStart"/>
      <w:r w:rsidRPr="00B43A84">
        <w:rPr>
          <w:rFonts w:cs="Calibri"/>
          <w:sz w:val="24"/>
          <w:szCs w:val="24"/>
        </w:rPr>
        <w:t>Mihir</w:t>
      </w:r>
      <w:proofErr w:type="spellEnd"/>
      <w:r w:rsidRPr="00B43A84">
        <w:rPr>
          <w:rFonts w:cs="Calibri"/>
          <w:sz w:val="24"/>
          <w:szCs w:val="24"/>
        </w:rPr>
        <w:t xml:space="preserve"> S. Sharma (2019) </w:t>
      </w:r>
      <w:r w:rsidRPr="00B43A84">
        <w:rPr>
          <w:rFonts w:cs="Calibri"/>
          <w:i/>
          <w:iCs/>
          <w:sz w:val="24"/>
          <w:szCs w:val="24"/>
        </w:rPr>
        <w:t>What the Economy Needs Now</w:t>
      </w:r>
      <w:r w:rsidRPr="00B43A84">
        <w:rPr>
          <w:rFonts w:cs="Calibri"/>
          <w:sz w:val="24"/>
          <w:szCs w:val="24"/>
        </w:rPr>
        <w:t>, Juggernaut Books, New Delhi</w:t>
      </w:r>
    </w:p>
    <w:p w:rsidR="00516AC4" w:rsidRPr="00B43A84" w:rsidRDefault="00516AC4" w:rsidP="00516AC4">
      <w:pPr>
        <w:pStyle w:val="ListParagraph"/>
        <w:numPr>
          <w:ilvl w:val="0"/>
          <w:numId w:val="2"/>
        </w:numPr>
        <w:spacing w:after="160"/>
        <w:rPr>
          <w:rFonts w:cs="Calibri"/>
          <w:sz w:val="24"/>
          <w:szCs w:val="24"/>
        </w:rPr>
      </w:pPr>
      <w:r w:rsidRPr="00B43A84">
        <w:rPr>
          <w:rFonts w:cs="Calibri"/>
          <w:sz w:val="24"/>
          <w:szCs w:val="24"/>
        </w:rPr>
        <w:t>Statistical Appendix of the Latest Economic Survey, Ministry of Finance, Government of India</w:t>
      </w:r>
    </w:p>
    <w:p w:rsidR="00031E26" w:rsidRPr="00516AC4" w:rsidRDefault="00031E26" w:rsidP="00516AC4"/>
    <w:sectPr w:rsidR="00031E26" w:rsidRPr="00516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F23EC"/>
    <w:multiLevelType w:val="hybridMultilevel"/>
    <w:tmpl w:val="C074CE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76069"/>
    <w:multiLevelType w:val="hybridMultilevel"/>
    <w:tmpl w:val="E87ECA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516AC4"/>
    <w:rsid w:val="00031E26"/>
    <w:rsid w:val="0051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AC4"/>
    <w:pPr>
      <w:ind w:left="720"/>
      <w:contextualSpacing/>
    </w:pPr>
    <w:rPr>
      <w:rFonts w:ascii="Calibri" w:eastAsia="Calibri" w:hAnsi="Calibri" w:cs="Times New Roman"/>
      <w:szCs w:val="22"/>
      <w:lang w:bidi="ar-SA"/>
    </w:rPr>
  </w:style>
  <w:style w:type="paragraph" w:customStyle="1" w:styleId="Default">
    <w:name w:val="Default"/>
    <w:rsid w:val="00516A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N" w:bidi="ar-SA"/>
    </w:rPr>
  </w:style>
  <w:style w:type="paragraph" w:styleId="BodyText">
    <w:name w:val="Body Text"/>
    <w:basedOn w:val="Normal"/>
    <w:link w:val="BodyTextChar"/>
    <w:uiPriority w:val="1"/>
    <w:qFormat/>
    <w:rsid w:val="00516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Vrinda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516AC4"/>
    <w:rPr>
      <w:rFonts w:ascii="Times New Roman" w:eastAsia="Times New Roman" w:hAnsi="Times New Roman" w:cs="Vrinda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A.K. Paul</dc:creator>
  <cp:keywords/>
  <dc:description/>
  <cp:lastModifiedBy>A.K. Paul</cp:lastModifiedBy>
  <cp:revision>2</cp:revision>
  <dcterms:created xsi:type="dcterms:W3CDTF">2026-05-18T05:52:00Z</dcterms:created>
  <dcterms:modified xsi:type="dcterms:W3CDTF">2026-05-18T05:57:00Z</dcterms:modified>
</cp:coreProperties>
</file>